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955636A" w:rsidR="00BB0DC2" w:rsidRPr="005D2DDD" w:rsidRDefault="00BA3610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فقه المواريث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BB5A8A1" w:rsidR="0027521F" w:rsidRPr="005D2DDD" w:rsidRDefault="003C3E91" w:rsidP="003C3E91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419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2579E6AD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البكالوريوس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9A9F4B9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CCD6E10" w:rsidR="00DA5A4C" w:rsidRPr="005D2DDD" w:rsidRDefault="00CF523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64A31199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3C3E9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3C3E9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498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1"/>
        <w:gridCol w:w="698"/>
        <w:gridCol w:w="864"/>
        <w:gridCol w:w="45"/>
        <w:gridCol w:w="206"/>
        <w:gridCol w:w="169"/>
        <w:gridCol w:w="370"/>
        <w:gridCol w:w="504"/>
        <w:gridCol w:w="264"/>
        <w:gridCol w:w="682"/>
        <w:gridCol w:w="264"/>
        <w:gridCol w:w="632"/>
        <w:gridCol w:w="370"/>
        <w:gridCol w:w="115"/>
        <w:gridCol w:w="1853"/>
        <w:gridCol w:w="266"/>
        <w:gridCol w:w="1777"/>
      </w:tblGrid>
      <w:tr w:rsidR="00D36735" w:rsidRPr="005D2DDD" w14:paraId="08BF5D14" w14:textId="77777777" w:rsidTr="004750FF">
        <w:trPr>
          <w:jc w:val="center"/>
        </w:trPr>
        <w:tc>
          <w:tcPr>
            <w:tcW w:w="110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9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561E951D" w:rsidR="00807FAF" w:rsidRPr="003302F2" w:rsidRDefault="004750F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4750FF">
        <w:trPr>
          <w:trHeight w:val="283"/>
          <w:jc w:val="center"/>
        </w:trPr>
        <w:tc>
          <w:tcPr>
            <w:tcW w:w="246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0A6169A5" w:rsidR="00A506A9" w:rsidRPr="005D2DDD" w:rsidRDefault="004750F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0C3ADE">
              <w:rPr>
                <w:rFonts w:ascii="Agency FB" w:hAnsi="Agency FB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10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4750FF">
        <w:trPr>
          <w:trHeight w:val="283"/>
          <w:jc w:val="center"/>
        </w:trPr>
        <w:tc>
          <w:tcPr>
            <w:tcW w:w="616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69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7DE7DD1" w:rsidR="005C6B5C" w:rsidRPr="005D2DDD" w:rsidRDefault="000C3ADE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0C3ADE">
              <w:rPr>
                <w:rFonts w:ascii="Agency FB" w:hAnsi="Agency FB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77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4750FF">
        <w:trPr>
          <w:trHeight w:val="340"/>
          <w:jc w:val="center"/>
        </w:trPr>
        <w:tc>
          <w:tcPr>
            <w:tcW w:w="2947" w:type="pct"/>
            <w:gridSpan w:val="14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E1F6393" w:rsidR="00C537CB" w:rsidRPr="003302F2" w:rsidRDefault="00F87C26" w:rsidP="004C2F19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</w:t>
            </w:r>
            <w:r w:rsidR="004750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  <w:r w:rsidR="004750F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المستوى </w:t>
            </w:r>
            <w:r w:rsidR="004C2F1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السابع</w:t>
            </w:r>
          </w:p>
        </w:tc>
        <w:tc>
          <w:tcPr>
            <w:tcW w:w="20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4750FF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0B35C87D" w14:textId="3C70B9EA" w:rsidR="00550C20" w:rsidRPr="003C3E91" w:rsidRDefault="00550C20" w:rsidP="004750FF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3C3E91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3C3E91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3C3E91">
              <w:rPr>
                <w:rFonts w:asciiTheme="majorBidi" w:hAnsiTheme="majorBidi" w:cstheme="majorBidi"/>
                <w:b/>
                <w:bCs/>
                <w:lang w:bidi="ar-EG"/>
              </w:rPr>
              <w:t xml:space="preserve"> 115</w:t>
            </w:r>
            <w:r w:rsidR="003C3E9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فقه العبادات 1</w:t>
            </w:r>
            <w:bookmarkStart w:id="3" w:name="_GoBack"/>
            <w:bookmarkEnd w:id="3"/>
          </w:p>
          <w:p w14:paraId="2F62CFA8" w14:textId="34BADAF0" w:rsidR="00550C20" w:rsidRPr="003302F2" w:rsidRDefault="004750FF" w:rsidP="004750F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توجد</w:t>
            </w:r>
          </w:p>
        </w:tc>
      </w:tr>
      <w:tr w:rsidR="00C537CB" w:rsidRPr="005D2DDD" w14:paraId="5BB74256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779BF45C" w14:textId="77777777" w:rsidR="00C537CB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  <w:p w14:paraId="5EF0ECBF" w14:textId="041EBDF7" w:rsidR="002E33B2" w:rsidRPr="003302F2" w:rsidRDefault="002E33B2" w:rsidP="002E33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توجد</w:t>
            </w:r>
          </w:p>
        </w:tc>
      </w:tr>
      <w:tr w:rsidR="00DA55B2" w:rsidRPr="005D2DDD" w14:paraId="797AD407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2E33B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00972FE0" w:rsidR="00D47214" w:rsidRPr="005D2DDD" w:rsidRDefault="002705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1129FA55" w:rsidR="00D47214" w:rsidRPr="005D2DDD" w:rsidRDefault="007B63B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9141D01" w:rsidR="00026BDF" w:rsidRPr="000274EF" w:rsidRDefault="00204BB9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70EC86C8" w:rsidR="00192987" w:rsidRDefault="00192987" w:rsidP="008052A4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72D97E3A" w14:textId="38BACA38" w:rsidR="00673AFD" w:rsidRPr="007B63BC" w:rsidRDefault="008052A4" w:rsidP="007B63BC">
            <w:pPr>
              <w:bidi/>
              <w:rPr>
                <w:rFonts w:ascii="Simplified Arabic" w:hAnsi="Simplified Arabic" w:cs="AL-Mohanad Bold"/>
                <w:sz w:val="28"/>
                <w:szCs w:val="28"/>
                <w:rtl/>
              </w:rPr>
            </w:pPr>
            <w:r w:rsidRPr="008052A4">
              <w:rPr>
                <w:rFonts w:ascii="Simplified Arabic" w:hAnsi="Simplified Arabic" w:cs="AL-Mohanad Bold"/>
                <w:sz w:val="28"/>
                <w:szCs w:val="28"/>
                <w:rtl/>
              </w:rPr>
              <w:t>مقرر فقهي حسابي يعرف الطالب مبادئ علم الفرائض ، أركان الميراث وشروطه وأسبابه وموانعه ، وكيفية توزيع التركات، والفروض المقدرة وأصحابها ، والتعصيب وأنواعه، والحجب وقواعده ، وحساب المواريث والتصحيح ولرد والعول , ويتناول قسمة التركات وأحكامه ، ويتناول  معرفة ميراث ذوي الارحام ,وميراث المفقود , والحمل, و الخنثى , والغرقى، واحكام الوصية، وهو مقرر ليس له متطلب سابق ، يطرح إجباريا يدرسه طالب الدراسات الإسلامية في 30 ساعة  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B74D84" w14:textId="77777777" w:rsidR="008052A4" w:rsidRDefault="00192987" w:rsidP="008052A4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  <w:r w:rsidR="00204BB9">
              <w:rPr>
                <w:rFonts w:hint="cs"/>
                <w:rtl/>
              </w:rPr>
              <w:t>:</w:t>
            </w:r>
          </w:p>
          <w:p w14:paraId="1DD198DA" w14:textId="0125AAD5" w:rsidR="008052A4" w:rsidRDefault="008052A4" w:rsidP="008052A4">
            <w:pPr>
              <w:pStyle w:val="2"/>
            </w:pPr>
            <w:r>
              <w:rPr>
                <w:rtl/>
              </w:rPr>
              <w:t xml:space="preserve"> </w:t>
            </w:r>
            <w:r>
              <w:rPr>
                <w:rFonts w:cs="Times New Roman"/>
                <w:rtl/>
              </w:rPr>
              <w:t>أن يعرف الطالب علم المواريث وأهميته مع فهم آيات القران  الواردة فيه</w:t>
            </w:r>
          </w:p>
          <w:p w14:paraId="0CE19C85" w14:textId="77777777" w:rsidR="008052A4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إلمام الطالب بأركان الإرث وأسبابه وشروطه وموانعه وانواعه والوارثين من رجالا ونساء</w:t>
            </w:r>
          </w:p>
          <w:p w14:paraId="463E4C12" w14:textId="77777777" w:rsidR="008052A4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التعرف على الفروض المقدرة والمستحقة لكل فرد وشروط ارثه بالفرض.                   .</w:t>
            </w:r>
          </w:p>
          <w:p w14:paraId="5EF91964" w14:textId="77777777" w:rsidR="008052A4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إلمام الطالب بمعنى العصبات وكيفية توريثها، والاحكام المتعلقة بها.                  .</w:t>
            </w:r>
          </w:p>
          <w:p w14:paraId="154FFCC7" w14:textId="77777777" w:rsidR="008052A4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تعريف الطالب بحالة الحجب وما يتعلق بها من احكام</w:t>
            </w:r>
          </w:p>
          <w:p w14:paraId="38A123E7" w14:textId="77777777" w:rsidR="008052A4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أن يلم الطالب بكيفية حساب المواريث والتصحيح ولرد والعول .</w:t>
            </w:r>
          </w:p>
          <w:p w14:paraId="44D2A302" w14:textId="18EB24F2" w:rsidR="00204BB9" w:rsidRPr="00204BB9" w:rsidRDefault="008052A4" w:rsidP="008052A4">
            <w:pPr>
              <w:pStyle w:val="2"/>
            </w:pPr>
            <w:r>
              <w:rPr>
                <w:rFonts w:cs="Times New Roman"/>
                <w:rtl/>
              </w:rPr>
              <w:t>أن يبين الطالب ميراث ذوي الارحام ,وميراث المفقود , والحمل, و الخنثى , والغرقى، واحكام الوصية .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77777777" w:rsidR="00AA1554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582D53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582D53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80F36" w:rsidRPr="005D2DDD" w14:paraId="30EFBBC8" w14:textId="1E8B614E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4B2880" w14:textId="77777777" w:rsidR="00480F36" w:rsidRDefault="00480F36" w:rsidP="00DA7D24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الميراث و العصبة و الحجب والعول و الرد و الوصية </w:t>
            </w:r>
          </w:p>
          <w:p w14:paraId="6120587E" w14:textId="49800E73" w:rsidR="00480F36" w:rsidRPr="00B4292A" w:rsidRDefault="00480F36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77777777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80F36" w:rsidRPr="005D2DDD" w14:paraId="3806A3EC" w14:textId="55D3FA0F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FA908B" w14:textId="365D8866" w:rsidR="00480F36" w:rsidRPr="00B4292A" w:rsidRDefault="00480F36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الميراث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العصبة و الحجب و العول و الرد و الوصية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77777777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80F36" w:rsidRPr="005D2DDD" w14:paraId="13D49104" w14:textId="14F816D1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2198C0" w14:textId="1C1454F7" w:rsidR="00480F36" w:rsidRPr="00B4292A" w:rsidRDefault="00480F36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480F36" w:rsidRPr="00B4292A" w:rsidRDefault="00480F36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80F36" w:rsidRPr="005D2DDD" w14:paraId="5B2A5FFD" w14:textId="77777777" w:rsidTr="00582D53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80F36" w:rsidRPr="00E02FB7" w:rsidRDefault="00480F3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80F36" w:rsidRPr="00E02FB7" w:rsidRDefault="00480F3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80F36" w:rsidRPr="00B4292A" w:rsidRDefault="00480F36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57DD7" w:rsidRPr="005D2DDD" w14:paraId="45236895" w14:textId="1AE5498E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997397" w14:textId="2F9B257F" w:rsidR="00857DD7" w:rsidRPr="00196771" w:rsidRDefault="00857DD7" w:rsidP="00196771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يطبق ما تعلمه من كيفية توزيع التركات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هم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العصبة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كيفية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الحجب و العول و الرد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الوصية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77777777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57DD7" w:rsidRPr="005D2DDD" w14:paraId="597D1414" w14:textId="60019B8C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86F403" w14:textId="6DFA4317" w:rsidR="00857DD7" w:rsidRPr="00B4292A" w:rsidRDefault="00857DD7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الميراث و العصبة و الحجب و العول و الرد و الوصية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77777777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57DD7" w:rsidRPr="005D2DDD" w14:paraId="16085D39" w14:textId="361EE7B6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A33508" w14:textId="58E3CF56" w:rsidR="00857DD7" w:rsidRPr="00B4292A" w:rsidRDefault="00857DD7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57DD7" w:rsidRPr="005D2DDD" w14:paraId="436FFA1D" w14:textId="140DB79D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5EA98704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4</w:t>
            </w:r>
            <w:r w:rsidRPr="00B4292A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8C0E86" w14:textId="3695F3FA" w:rsidR="00857DD7" w:rsidRPr="00B4292A" w:rsidRDefault="00857DD7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857DD7" w:rsidRPr="00B4292A" w:rsidRDefault="00857DD7" w:rsidP="0019677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57DD7" w:rsidRPr="005D2DDD" w14:paraId="5946A00C" w14:textId="77777777" w:rsidTr="00582D53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857DD7" w:rsidRPr="00E02FB7" w:rsidRDefault="00857DD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857DD7" w:rsidRPr="00E02FB7" w:rsidRDefault="00857DD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857DD7" w:rsidRPr="00B4292A" w:rsidRDefault="00857DD7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41FE4" w:rsidRPr="005D2DDD" w14:paraId="4504EDC6" w14:textId="3E38861C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341FE4" w:rsidRPr="00B4292A" w:rsidRDefault="00341FE4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0DB127E" w:rsidR="00341FE4" w:rsidRPr="00B4292A" w:rsidRDefault="00341FE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يراث و العصبة و الحجب و العول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الرد و الوصية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7777777" w:rsidR="00341FE4" w:rsidRPr="00B4292A" w:rsidRDefault="00341FE4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41FE4" w:rsidRPr="005D2DDD" w14:paraId="0573E170" w14:textId="0641E32E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341FE4" w:rsidRPr="00B4292A" w:rsidRDefault="00341FE4" w:rsidP="00582D53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EC723" w14:textId="5F613281" w:rsidR="00341FE4" w:rsidRPr="00B4292A" w:rsidRDefault="00341FE4" w:rsidP="00582D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يستخدم التقنيات الحديثة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توزيع الأنصبة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7777777" w:rsidR="00341FE4" w:rsidRPr="00B4292A" w:rsidRDefault="00341FE4" w:rsidP="00582D53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41FE4" w:rsidRPr="005D2DDD" w14:paraId="57A7085E" w14:textId="46CF2231" w:rsidTr="00582D5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341FE4" w:rsidRPr="00B4292A" w:rsidRDefault="00341FE4" w:rsidP="00582D53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FEC7FB" w14:textId="2EDB6AB0" w:rsidR="00341FE4" w:rsidRPr="00B4292A" w:rsidRDefault="00341FE4" w:rsidP="00582D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341FE4" w:rsidRPr="00B4292A" w:rsidRDefault="00341FE4" w:rsidP="00582D53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Default="00F851F7" w:rsidP="00416FE2">
      <w:pPr>
        <w:pStyle w:val="1"/>
        <w:rPr>
          <w:rtl/>
        </w:rPr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p w14:paraId="64B22993" w14:textId="77777777" w:rsidR="008052A4" w:rsidRDefault="008052A4" w:rsidP="008052A4">
      <w:pPr>
        <w:rPr>
          <w:rtl/>
          <w:lang w:bidi="ar-EG"/>
        </w:rPr>
      </w:pPr>
    </w:p>
    <w:p w14:paraId="21F1E63D" w14:textId="77777777" w:rsidR="008052A4" w:rsidRDefault="008052A4" w:rsidP="008052A4">
      <w:pPr>
        <w:rPr>
          <w:rtl/>
          <w:lang w:bidi="ar-EG"/>
        </w:rPr>
      </w:pPr>
    </w:p>
    <w:p w14:paraId="581A72F9" w14:textId="77777777" w:rsidR="008052A4" w:rsidRDefault="008052A4" w:rsidP="008052A4">
      <w:pPr>
        <w:rPr>
          <w:rtl/>
          <w:lang w:bidi="ar-EG"/>
        </w:rPr>
      </w:pPr>
    </w:p>
    <w:p w14:paraId="09B998DF" w14:textId="77777777" w:rsidR="008052A4" w:rsidRPr="008052A4" w:rsidRDefault="008052A4" w:rsidP="008052A4">
      <w:pPr>
        <w:rPr>
          <w:rtl/>
          <w:lang w:bidi="ar-EG"/>
        </w:rPr>
      </w:pP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684ED5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076511" w:rsidRPr="005D2DDD" w14:paraId="7A7D722A" w14:textId="77777777" w:rsidTr="00D67F2B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2EFD9"/>
          </w:tcPr>
          <w:p w14:paraId="6F5FD334" w14:textId="31B1F35D" w:rsidR="00076511" w:rsidRPr="00DE07AD" w:rsidRDefault="00076511" w:rsidP="00684ED5">
            <w:pPr>
              <w:bidi/>
              <w:jc w:val="both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 xml:space="preserve">- تعريف الميراث وعلم الفرائض ، واهمية  دراسته وموضوعه،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 xml:space="preserve">نسبته، وما ورد في  فضله، وشرفه  ، مصادره ،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>حكم تعلمه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تفسير آيات المواريث  (تفسيرا مجملا)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E2EFD9"/>
          </w:tcPr>
          <w:p w14:paraId="4A366DAC" w14:textId="69D2AB15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1ECDCD5F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991BA1B" w14:textId="12D1FECB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 xml:space="preserve">–أركان </w:t>
            </w:r>
            <w:r w:rsidRPr="00B974C5">
              <w:rPr>
                <w:rFonts w:hint="cs"/>
                <w:color w:val="000000" w:themeColor="text1"/>
                <w:rtl/>
              </w:rPr>
              <w:t>الميراث</w:t>
            </w:r>
            <w:r w:rsidRPr="00B974C5">
              <w:rPr>
                <w:color w:val="000000" w:themeColor="text1"/>
                <w:rtl/>
              </w:rPr>
              <w:t xml:space="preserve"> : الوارث، المورث، التركة: تعريف التركة ،أعيان التركة  ، الحقوق المتعلقة بالتركة 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269D7999" w14:textId="0521BFBE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123517E9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2EFD9"/>
          </w:tcPr>
          <w:p w14:paraId="584C671E" w14:textId="1D287A94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-</w:t>
            </w:r>
            <w:r w:rsidRPr="00B974C5">
              <w:rPr>
                <w:color w:val="000000" w:themeColor="text1"/>
                <w:rtl/>
              </w:rPr>
              <w:t xml:space="preserve"> شروط </w:t>
            </w:r>
            <w:r w:rsidRPr="00B974C5">
              <w:rPr>
                <w:rFonts w:hint="cs"/>
                <w:color w:val="000000" w:themeColor="text1"/>
                <w:rtl/>
              </w:rPr>
              <w:t>الميراث،</w:t>
            </w:r>
            <w:r w:rsidRPr="00B974C5">
              <w:rPr>
                <w:color w:val="000000" w:themeColor="text1"/>
                <w:rtl/>
              </w:rPr>
              <w:t xml:space="preserve"> واسبابه</w:t>
            </w:r>
            <w:r w:rsidRPr="00B974C5">
              <w:rPr>
                <w:rFonts w:hint="cs"/>
                <w:color w:val="000000" w:themeColor="text1"/>
                <w:rtl/>
              </w:rPr>
              <w:t xml:space="preserve">، </w:t>
            </w:r>
            <w:r w:rsidRPr="00B974C5">
              <w:rPr>
                <w:color w:val="000000" w:themeColor="text1"/>
                <w:rtl/>
              </w:rPr>
              <w:t>وموانعه</w:t>
            </w:r>
            <w:r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E2EFD9"/>
          </w:tcPr>
          <w:p w14:paraId="061CBDD2" w14:textId="06C8E291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7575697F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F34886" w14:textId="77777777" w:rsidR="00076511" w:rsidRPr="00B974C5" w:rsidRDefault="00076511" w:rsidP="002A09F5">
            <w:pPr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-</w:t>
            </w:r>
            <w:r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 xml:space="preserve">الوارثون من الرجال والوارثات من النساء 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  <w:p w14:paraId="19E2F647" w14:textId="7431FE77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color w:val="000000" w:themeColor="text1"/>
                <w:rtl/>
              </w:rPr>
              <w:t>كيفية إرثهم ؛ أنواع الإرث :أولا الإرث بالفرض:  تعريف الفرض ، و الفروض المقدرة شرعا مع بيان أدلتها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أصحاب الفروض المقدرة وشروطهم: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 xml:space="preserve">من يرثون النصف 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330EB0D9" w14:textId="522EA0D7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54E1ECC3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2EFD9"/>
          </w:tcPr>
          <w:p w14:paraId="3CFC0781" w14:textId="77777777" w:rsidR="00076511" w:rsidRPr="00B974C5" w:rsidRDefault="00076511" w:rsidP="002A09F5">
            <w:pPr>
              <w:rPr>
                <w:color w:val="000000" w:themeColor="text1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color w:val="000000" w:themeColor="text1"/>
                <w:rtl/>
              </w:rPr>
              <w:t>من يرثون الربع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ومن يرثون الثمن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ومن يرثون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وشروطهم.</w:t>
            </w:r>
          </w:p>
          <w:p w14:paraId="345D31FC" w14:textId="2BB8A579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color w:val="000000" w:themeColor="text1"/>
                <w:rtl/>
              </w:rPr>
              <w:t xml:space="preserve">من يرثون الثلث ، وثلث الباقي، (المسألتان العمريتان) ومن يرثون السدس 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وشروطهم.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E2EFD9"/>
          </w:tcPr>
          <w:p w14:paraId="76536C55" w14:textId="006704D8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2D456FE0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0A7D789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.</w:t>
            </w:r>
            <w:r>
              <w:rPr>
                <w:rFonts w:asciiTheme="majorBidi" w:hAnsiTheme="majorBidi" w:cstheme="majorBidi" w:hint="cs"/>
                <w:rtl/>
              </w:rPr>
              <w:t>6</w:t>
            </w:r>
            <w:r w:rsidRPr="00DE07AD">
              <w:rPr>
                <w:rFonts w:asciiTheme="majorBidi" w:hAnsiTheme="majorBidi" w:cstheme="majorBidi" w:hint="cs"/>
                <w:rtl/>
              </w:rPr>
              <w:t>..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65B0E2FA" w:rsidR="00076511" w:rsidRPr="00DE07AD" w:rsidRDefault="00076511" w:rsidP="00684ED5">
            <w:pPr>
              <w:bidi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-</w:t>
            </w:r>
            <w:r w:rsidRPr="00B974C5">
              <w:rPr>
                <w:color w:val="000000" w:themeColor="text1"/>
                <w:rtl/>
              </w:rPr>
              <w:t xml:space="preserve"> ا</w:t>
            </w:r>
            <w:r w:rsidRPr="00B974C5">
              <w:rPr>
                <w:rFonts w:hint="cs"/>
                <w:color w:val="000000" w:themeColor="text1"/>
                <w:rtl/>
              </w:rPr>
              <w:t>لميراث</w:t>
            </w:r>
            <w:r w:rsidRPr="00B974C5">
              <w:rPr>
                <w:color w:val="000000" w:themeColor="text1"/>
                <w:rtl/>
              </w:rPr>
              <w:t xml:space="preserve"> بالتعصيب: تعريف التعصيب ،أقسام العصبة : سببية ونس</w:t>
            </w:r>
            <w:r w:rsidRPr="00B974C5">
              <w:rPr>
                <w:rFonts w:hint="cs"/>
                <w:color w:val="000000" w:themeColor="text1"/>
                <w:rtl/>
              </w:rPr>
              <w:t>ب</w:t>
            </w:r>
            <w:r w:rsidRPr="00B974C5">
              <w:rPr>
                <w:color w:val="000000" w:themeColor="text1"/>
                <w:rtl/>
              </w:rPr>
              <w:t xml:space="preserve">ية  وتعريفهما،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>أقسام العصبة النسبية وأحكامها،</w:t>
            </w:r>
            <w:r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وجهات العصبة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و</w:t>
            </w:r>
            <w:r w:rsidRPr="00B974C5">
              <w:rPr>
                <w:rFonts w:hint="cs"/>
                <w:color w:val="000000" w:themeColor="text1"/>
                <w:rtl/>
              </w:rPr>
              <w:t>مسائل تطبيقه عليهما 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3C74BDFD" w14:textId="078A53F8" w:rsidR="00076511" w:rsidRPr="00DE07AD" w:rsidRDefault="00076511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D94">
              <w:t>3</w:t>
            </w:r>
          </w:p>
        </w:tc>
      </w:tr>
      <w:tr w:rsidR="00076511" w:rsidRPr="005D2DDD" w14:paraId="6F743614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CE40" w14:textId="77777777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635DB" w14:textId="4E0090B9" w:rsidR="00076511" w:rsidRDefault="00076511" w:rsidP="00684ED5">
            <w:pPr>
              <w:bidi/>
              <w:spacing w:before="240" w:after="60"/>
              <w:jc w:val="both"/>
              <w:outlineLvl w:val="4"/>
              <w:rPr>
                <w:rFonts w:ascii="Calibri" w:hAnsi="Calibri" w:cs="AL-Mohanad Bold"/>
                <w:sz w:val="28"/>
                <w:szCs w:val="28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color w:val="000000" w:themeColor="text1"/>
                <w:rtl/>
              </w:rPr>
              <w:t xml:space="preserve">الحجب: تعريفه ،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>أقسامه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>أحكامه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وقواعده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و</w:t>
            </w:r>
            <w:r w:rsidRPr="00B974C5">
              <w:rPr>
                <w:rFonts w:hint="cs"/>
                <w:color w:val="000000" w:themeColor="text1"/>
                <w:rtl/>
              </w:rPr>
              <w:t xml:space="preserve">مسائل </w:t>
            </w:r>
            <w:r w:rsidRPr="00B974C5">
              <w:rPr>
                <w:color w:val="000000" w:themeColor="text1"/>
                <w:rtl/>
              </w:rPr>
              <w:t>تطبيق</w:t>
            </w:r>
            <w:r w:rsidRPr="00B974C5">
              <w:rPr>
                <w:rFonts w:hint="cs"/>
                <w:color w:val="000000" w:themeColor="text1"/>
                <w:rtl/>
              </w:rPr>
              <w:t>ه .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 xml:space="preserve">ميراث الكلالة 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0DDCECC7" w14:textId="60C40083" w:rsidR="00076511" w:rsidRDefault="00076511" w:rsidP="00684ED5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32D94">
              <w:t>2</w:t>
            </w:r>
          </w:p>
        </w:tc>
      </w:tr>
      <w:tr w:rsidR="00076511" w:rsidRPr="005D2DDD" w14:paraId="4A5DD9BF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B8869" w14:textId="77777777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D1AC1" w14:textId="06BCE55F" w:rsidR="00076511" w:rsidRDefault="00076511" w:rsidP="00684ED5">
            <w:pPr>
              <w:bidi/>
              <w:spacing w:before="240" w:after="60"/>
              <w:jc w:val="both"/>
              <w:outlineLvl w:val="4"/>
              <w:rPr>
                <w:rFonts w:ascii="Calibri" w:hAnsi="Calibri" w:cs="AL-Mohanad Bold"/>
                <w:sz w:val="28"/>
                <w:szCs w:val="28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>- الحساب :أهمية الحساب ، التأصيل : تعريف تأصيل المسائل ، كيفية تأصيل المسائل  وتطبيقات عليها، أصول المسائل 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45B84C8F" w14:textId="5A5491B6" w:rsidR="00076511" w:rsidRDefault="00076511" w:rsidP="00684ED5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32D94">
              <w:t>2</w:t>
            </w:r>
          </w:p>
        </w:tc>
      </w:tr>
      <w:tr w:rsidR="00076511" w:rsidRPr="005D2DDD" w14:paraId="73B0D12A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75F63" w14:textId="77777777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83106" w14:textId="77777777" w:rsidR="00076511" w:rsidRPr="00B974C5" w:rsidRDefault="00076511" w:rsidP="00076511">
            <w:pPr>
              <w:jc w:val="right"/>
              <w:rPr>
                <w:color w:val="000000" w:themeColor="text1"/>
                <w:rtl/>
              </w:rPr>
            </w:pPr>
            <w:r w:rsidRPr="00B974C5">
              <w:rPr>
                <w:color w:val="000000" w:themeColor="text1"/>
                <w:rtl/>
              </w:rPr>
              <w:t>–</w:t>
            </w:r>
            <w:r w:rsidRPr="00B974C5">
              <w:rPr>
                <w:rFonts w:hint="cs"/>
                <w:color w:val="000000" w:themeColor="text1"/>
                <w:rtl/>
              </w:rPr>
              <w:t xml:space="preserve"> العول : تعريفه ، الأصول التي تعول 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 xml:space="preserve">وتطبيقات عليها </w:t>
            </w:r>
            <w:r w:rsidRPr="00B974C5">
              <w:rPr>
                <w:color w:val="000000" w:themeColor="text1"/>
                <w:rtl/>
              </w:rPr>
              <w:t xml:space="preserve">  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</w:p>
          <w:p w14:paraId="37931B21" w14:textId="103D7FE9" w:rsidR="00076511" w:rsidRDefault="00076511" w:rsidP="00684ED5">
            <w:pPr>
              <w:bidi/>
              <w:spacing w:before="240" w:after="60"/>
              <w:jc w:val="both"/>
              <w:outlineLvl w:val="4"/>
              <w:rPr>
                <w:rFonts w:ascii="Calibri" w:hAnsi="Calibri" w:cs="AL-Mohanad Bold"/>
                <w:sz w:val="28"/>
                <w:szCs w:val="28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الرد : تعريفه ، حكمه، شروطه، من يرد عليهم : حالات الرد </w:t>
            </w:r>
            <w:r w:rsidRPr="00B974C5">
              <w:rPr>
                <w:color w:val="000000" w:themeColor="text1"/>
                <w:rtl/>
              </w:rPr>
              <w:t xml:space="preserve">  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21848360" w14:textId="7966CA2E" w:rsidR="00076511" w:rsidRDefault="00076511" w:rsidP="00684ED5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32D94">
              <w:t>2</w:t>
            </w:r>
          </w:p>
        </w:tc>
      </w:tr>
      <w:tr w:rsidR="00076511" w:rsidRPr="005D2DDD" w14:paraId="51E32D8E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5298C" w14:textId="77777777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7D247" w14:textId="2260C11F" w:rsidR="00076511" w:rsidRDefault="00076511" w:rsidP="00684ED5">
            <w:pPr>
              <w:bidi/>
              <w:spacing w:before="240" w:after="60"/>
              <w:jc w:val="both"/>
              <w:outlineLvl w:val="4"/>
              <w:rPr>
                <w:rFonts w:ascii="Calibri" w:hAnsi="Calibri" w:cs="AL-Mohanad Bold"/>
                <w:sz w:val="28"/>
                <w:szCs w:val="28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>- التصحيح : تعريفه : متى يحتاج إليه ، حالات التصحيح في المسائل ما يتعلق به من مسائل مشتهرة 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61BAAF47" w14:textId="77674975" w:rsidR="00076511" w:rsidRDefault="00076511" w:rsidP="00684ED5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32D94">
              <w:t>3</w:t>
            </w:r>
          </w:p>
        </w:tc>
      </w:tr>
      <w:tr w:rsidR="00076511" w:rsidRPr="005D2DDD" w14:paraId="6A2ACD63" w14:textId="77777777" w:rsidTr="00D67F2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7769B" w14:textId="77777777" w:rsidR="00076511" w:rsidRPr="00DE07AD" w:rsidRDefault="00076511" w:rsidP="00684ED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D93EE" w14:textId="77777777" w:rsidR="00076511" w:rsidRPr="00B974C5" w:rsidRDefault="00076511" w:rsidP="00076511">
            <w:pPr>
              <w:jc w:val="right"/>
              <w:rPr>
                <w:color w:val="000000" w:themeColor="text1"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كيفية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قسمة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التركة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وطرقها</w:t>
            </w:r>
            <w:r w:rsidRPr="00B974C5">
              <w:rPr>
                <w:rFonts w:hint="cs"/>
                <w:color w:val="000000" w:themeColor="text1"/>
                <w:rtl/>
              </w:rPr>
              <w:t xml:space="preserve"> .</w:t>
            </w:r>
          </w:p>
          <w:p w14:paraId="73811136" w14:textId="77777777" w:rsidR="00076511" w:rsidRPr="00B974C5" w:rsidRDefault="00076511" w:rsidP="002A09F5">
            <w:pPr>
              <w:rPr>
                <w:color w:val="000000" w:themeColor="text1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المسائل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المفردة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 xml:space="preserve">،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الإخوة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مع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الجد</w:t>
            </w:r>
            <w:r w:rsidRPr="00B974C5">
              <w:rPr>
                <w:rFonts w:hint="cs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ذوي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الأرحام</w:t>
            </w:r>
            <w:r w:rsidRPr="00B974C5">
              <w:rPr>
                <w:color w:val="000000" w:themeColor="text1"/>
                <w:rtl/>
              </w:rPr>
              <w:t xml:space="preserve"> : </w:t>
            </w:r>
            <w:r w:rsidRPr="00B974C5">
              <w:rPr>
                <w:rFonts w:hint="eastAsia"/>
                <w:color w:val="000000" w:themeColor="text1"/>
                <w:rtl/>
              </w:rPr>
              <w:t>تعريفهم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طريقة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توريثهم</w:t>
            </w:r>
            <w:r w:rsidRPr="00B974C5">
              <w:rPr>
                <w:rFonts w:hint="cs"/>
                <w:color w:val="000000" w:themeColor="text1"/>
                <w:rtl/>
              </w:rPr>
              <w:t>.</w:t>
            </w:r>
          </w:p>
          <w:p w14:paraId="1D6DDFDE" w14:textId="397E3948" w:rsidR="00076511" w:rsidRDefault="00076511" w:rsidP="00684ED5">
            <w:pPr>
              <w:bidi/>
              <w:spacing w:before="240" w:after="60"/>
              <w:jc w:val="both"/>
              <w:outlineLvl w:val="4"/>
              <w:rPr>
                <w:rFonts w:ascii="Calibri" w:hAnsi="Calibri" w:cs="AL-Mohanad Bold"/>
                <w:sz w:val="28"/>
                <w:szCs w:val="28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الإرث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بالتقدير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والاحتياط</w:t>
            </w:r>
            <w:r w:rsidRPr="00B974C5">
              <w:rPr>
                <w:color w:val="000000" w:themeColor="text1"/>
                <w:rtl/>
              </w:rPr>
              <w:t xml:space="preserve"> :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الخنثى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الحمل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المفقود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ميراث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الغرقى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proofErr w:type="spellStart"/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rFonts w:hint="eastAsia"/>
                <w:color w:val="000000" w:themeColor="text1"/>
                <w:rtl/>
              </w:rPr>
              <w:t>الهدمى</w:t>
            </w:r>
            <w:proofErr w:type="spellEnd"/>
            <w:r w:rsidRPr="00B974C5">
              <w:rPr>
                <w:color w:val="000000" w:themeColor="text1"/>
                <w:rtl/>
              </w:rPr>
              <w:t xml:space="preserve"> </w:t>
            </w:r>
            <w:proofErr w:type="spellStart"/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rFonts w:hint="eastAsia"/>
                <w:color w:val="000000" w:themeColor="text1"/>
                <w:rtl/>
              </w:rPr>
              <w:t>الصدمى</w:t>
            </w:r>
            <w:proofErr w:type="spellEnd"/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ومن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حكمهم</w:t>
            </w:r>
            <w:r w:rsidRPr="00B974C5">
              <w:rPr>
                <w:color w:val="000000" w:themeColor="text1"/>
                <w:rtl/>
              </w:rPr>
              <w:t xml:space="preserve">  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14:paraId="1B320D09" w14:textId="507A0C5B" w:rsidR="00076511" w:rsidRDefault="00076511" w:rsidP="00684ED5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032D94">
              <w:t>3</w:t>
            </w:r>
          </w:p>
        </w:tc>
      </w:tr>
      <w:tr w:rsidR="00D225ED" w:rsidRPr="005D2DDD" w14:paraId="59B12369" w14:textId="77777777" w:rsidTr="00684ED5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3E5CAE60" w:rsidR="00D225ED" w:rsidRPr="005D2DDD" w:rsidRDefault="00076511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684ED5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9B3FD9" w:rsidRPr="005D2DDD" w14:paraId="7D932913" w14:textId="77777777" w:rsidTr="00684ED5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95BACD" w14:textId="77777777" w:rsidR="009B3FD9" w:rsidRDefault="009B3FD9" w:rsidP="00DA7D24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الميراث و العصبة و الحجب والعول و الرد و الوصية </w:t>
            </w:r>
          </w:p>
          <w:p w14:paraId="1A626475" w14:textId="3A863B95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B49A2B" w14:textId="79C1F93F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.المحاضرة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A8B5044" w14:textId="2183D7C8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B3FD9" w:rsidRPr="005D2DDD" w14:paraId="59024F89" w14:textId="77777777" w:rsidTr="00684ED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E41CD" w14:textId="462C3206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الميراث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العصبة و الحجب و العول و الرد و الوصية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2F1FA7" w14:textId="5EE32ED0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المناقشة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79DE1CC3" w14:textId="4C87DB52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التمارين</w:t>
            </w:r>
          </w:p>
        </w:tc>
      </w:tr>
      <w:tr w:rsidR="009B3FD9" w:rsidRPr="005D2DDD" w14:paraId="549F71E9" w14:textId="77777777" w:rsidTr="00684ED5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40E54CBD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934AE3" w14:textId="40027A21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CE2A0" w14:textId="0157916C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027EC6DB" w14:textId="2887EB38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9B3FD9" w:rsidRPr="005D2DDD" w14:paraId="1D8E4809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9B3FD9" w:rsidRPr="005D2DDD" w:rsidRDefault="009B3FD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9B3FD9" w:rsidRPr="005D2DDD" w:rsidRDefault="009B3FD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9B3FD9" w:rsidRPr="005D2DDD" w14:paraId="4D836130" w14:textId="77777777" w:rsidTr="00D429D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9B3FD9" w:rsidRPr="00DE07AD" w:rsidRDefault="009B3FD9" w:rsidP="00684ED5">
            <w:pPr>
              <w:bidi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1852FC" w14:textId="28D92AA9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يطبق ما تعلمه من كيفية توزيع التركات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هم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العصبة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كيفية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الحجب و العول 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lastRenderedPageBreak/>
              <w:t>الرد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الوصية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4983E" w14:textId="4781C899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lastRenderedPageBreak/>
              <w:t>البحث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1C13E64" w14:textId="58F9750B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تقييم البحوث</w:t>
            </w:r>
          </w:p>
        </w:tc>
      </w:tr>
      <w:tr w:rsidR="009B3FD9" w:rsidRPr="005D2DDD" w14:paraId="1AA55F8C" w14:textId="77777777" w:rsidTr="00D429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9B3FD9" w:rsidRPr="00DE07AD" w:rsidRDefault="009B3FD9" w:rsidP="00684ED5">
            <w:pPr>
              <w:bidi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866050" w14:textId="2E466D23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الميراث و العصبة و الحجب و العول و الرد و الوصية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299E06" w14:textId="689742C4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المحاضرة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21A03887" w14:textId="5B3F7206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تقييم حل المسائل</w:t>
            </w:r>
            <w:r w:rsidRPr="00684ED5">
              <w:rPr>
                <w:rFonts w:cs="AL-Mohanad Bold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(</w:t>
            </w:r>
            <w:r w:rsidRPr="00684ED5">
              <w:rPr>
                <w:rFonts w:cs="AL-Mohanad Bold"/>
                <w:sz w:val="28"/>
                <w:szCs w:val="28"/>
                <w:rtl/>
              </w:rPr>
              <w:t>المشاركات)</w:t>
            </w:r>
          </w:p>
        </w:tc>
      </w:tr>
      <w:tr w:rsidR="009B3FD9" w:rsidRPr="005D2DDD" w14:paraId="10F934E3" w14:textId="77777777" w:rsidTr="00D429D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600C04D1" w:rsidR="009B3FD9" w:rsidRPr="00DE07AD" w:rsidRDefault="009B3FD9" w:rsidP="00684ED5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C243C8" w14:textId="18ECC6C6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F27ED" w14:textId="45519A0B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119B6187" w14:textId="5ED5A617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9B3FD9" w:rsidRPr="005D2DDD" w14:paraId="3D2B4D28" w14:textId="77777777" w:rsidTr="00D429D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E568EB" w14:textId="413BD138" w:rsidR="009B3FD9" w:rsidRDefault="009B3FD9" w:rsidP="00684ED5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6AB33" w14:textId="4E9249E2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12CDB1" w14:textId="2A7EB45A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4069FD68" w14:textId="668F8218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9B3FD9" w:rsidRPr="005D2DDD" w14:paraId="0BED268C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9B3FD9" w:rsidRPr="005D2DDD" w:rsidRDefault="009B3FD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9B3FD9" w:rsidRPr="005D2DDD" w:rsidRDefault="009B3FD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9B3FD9" w:rsidRPr="005D2DDD" w14:paraId="79108FDF" w14:textId="77777777" w:rsidTr="00D429D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539670" w14:textId="5B78978E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يراث و العصبة و الحجب و العول و</w:t>
            </w: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الرد و الوصية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BF2B8A" w14:textId="0114CEAB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التعليم التعاوني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58F639B4" w14:textId="164930B8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تقييم المشاركات</w:t>
            </w:r>
          </w:p>
        </w:tc>
      </w:tr>
      <w:tr w:rsidR="009B3FD9" w:rsidRPr="005D2DDD" w14:paraId="018E1029" w14:textId="77777777" w:rsidTr="00D429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9B3FD9" w:rsidRPr="00DE07AD" w:rsidRDefault="009B3FD9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76430B" w14:textId="3C5B0CAF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C1AF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يستخدم التقنيات الحديثة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توزيع الأنصبة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6F16E" w14:textId="1A45D2FC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63BC">
              <w:rPr>
                <w:rFonts w:cs="AL-Mohanad Bold"/>
                <w:sz w:val="28"/>
                <w:szCs w:val="28"/>
                <w:rtl/>
              </w:rPr>
              <w:t>التعليم التعاوني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E991380" w14:textId="1E409301" w:rsidR="009B3FD9" w:rsidRPr="00DE07AD" w:rsidRDefault="009B3FD9" w:rsidP="00684ED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B3FD9" w:rsidRPr="005D2DDD" w14:paraId="1B550636" w14:textId="77777777" w:rsidTr="00D429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099B0434" w:rsidR="009B3FD9" w:rsidRPr="00DE07AD" w:rsidRDefault="009B3FD9" w:rsidP="007B63B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5DBF2A" w14:textId="0C027736" w:rsidR="009B3FD9" w:rsidRPr="00DE07AD" w:rsidRDefault="009B3FD9" w:rsidP="007B63B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B8E78" w14:textId="4987FF7D" w:rsidR="009B3FD9" w:rsidRPr="00DE07AD" w:rsidRDefault="009B3FD9" w:rsidP="007B63B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63BC">
              <w:rPr>
                <w:rFonts w:cs="AL-Mohanad Bold"/>
                <w:sz w:val="28"/>
                <w:szCs w:val="28"/>
                <w:rtl/>
              </w:rPr>
              <w:t>التعليم التعاوني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1B154DC4" w14:textId="6E01CC8E" w:rsidR="009B3FD9" w:rsidRPr="00DE07AD" w:rsidRDefault="009B3FD9" w:rsidP="007B63B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D723E">
              <w:rPr>
                <w:rFonts w:cs="AL-Mohanad Bold" w:hint="cs"/>
                <w:sz w:val="28"/>
                <w:szCs w:val="28"/>
                <w:rtl/>
              </w:rPr>
              <w:t>تقييم المشاركات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181"/>
        <w:gridCol w:w="1722"/>
        <w:gridCol w:w="2247"/>
      </w:tblGrid>
      <w:tr w:rsidR="00E34F0F" w:rsidRPr="005D2DDD" w14:paraId="5E1D9249" w14:textId="77777777" w:rsidTr="00752A67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18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72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752A67" w:rsidRPr="005D2DDD" w14:paraId="2A1E4DD6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9D0" w14:textId="480D0F5F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اختبار أعمال السنة</w:t>
            </w:r>
          </w:p>
        </w:tc>
        <w:tc>
          <w:tcPr>
            <w:tcW w:w="17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010" w14:textId="3813957D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الثامن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84354F0" w14:textId="625ABE6A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20</w:t>
            </w:r>
          </w:p>
        </w:tc>
      </w:tr>
      <w:tr w:rsidR="00752A67" w:rsidRPr="005D2DDD" w14:paraId="0D4AB978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C4DF" w14:textId="4E47D8D3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البحوث والحضور والمشاركات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946" w14:textId="3555FB35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خلال المحاضرات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75CC6FE" w14:textId="3E92F0F4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20</w:t>
            </w:r>
          </w:p>
        </w:tc>
      </w:tr>
      <w:tr w:rsidR="00752A67" w:rsidRPr="005D2DDD" w14:paraId="37B06F1E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2749775D" w14:textId="26328C2C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الاختبار النهائي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4874F93C" w14:textId="7C382B0E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السابع عشر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4A8A5374" w14:textId="11D8A556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60</w:t>
            </w:r>
          </w:p>
        </w:tc>
      </w:tr>
      <w:tr w:rsidR="00810DA0" w:rsidRPr="005D2DDD" w14:paraId="46A84238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5CF1B7C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47FD56A4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7F548F9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227677C9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6231DE25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4A5962D8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40244434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6225A89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3A68F66C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53013C77" w14:textId="3219C6EF" w:rsidR="00013764" w:rsidRPr="005D2DDD" w:rsidRDefault="00752A67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الساعات المكتبية 4 ساعات كل أسبوع ، إضافة لدعم الطالب عبر المجموعات المخصصة للمقرر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15583032" w14:textId="09DC2DD9" w:rsidR="00752A67" w:rsidRPr="00752A67" w:rsidRDefault="00752A67" w:rsidP="00752A67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752A67"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>مباحث في الفرائض لـ أ.</w:t>
            </w:r>
            <w:r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 xml:space="preserve"> </w:t>
            </w:r>
            <w:r w:rsidRPr="00752A67"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>د. عبد الله الطيار و د.</w:t>
            </w:r>
            <w:r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 xml:space="preserve"> </w:t>
            </w:r>
            <w:r w:rsidRPr="00752A67"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 xml:space="preserve">جمال </w:t>
            </w:r>
            <w:proofErr w:type="spellStart"/>
            <w:r w:rsidRPr="00752A67">
              <w:rPr>
                <w:rFonts w:ascii="Traditional Arabic" w:hAnsi="Traditional Arabic" w:cs="AL-Mohanad Bold" w:hint="cs"/>
                <w:sz w:val="28"/>
                <w:szCs w:val="28"/>
                <w:rtl/>
              </w:rPr>
              <w:t>الهلفي</w:t>
            </w:r>
            <w:proofErr w:type="spellEnd"/>
          </w:p>
          <w:p w14:paraId="6E7A55AA" w14:textId="5428E3E0" w:rsidR="005612EC" w:rsidRPr="00752A67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5BD2893" w14:textId="4665743D" w:rsidR="00752A67" w:rsidRPr="00752A67" w:rsidRDefault="00752A67" w:rsidP="00752A67">
            <w:pPr>
              <w:bidi/>
              <w:ind w:left="56"/>
              <w:jc w:val="both"/>
              <w:rPr>
                <w:noProof/>
              </w:rPr>
            </w:pPr>
            <w:r w:rsidRPr="00752A67">
              <w:rPr>
                <w:rFonts w:ascii="Arial" w:eastAsia="Calibri" w:hAnsi="Arial"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ـ 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الت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حقيقات ا لمرضية في المباحث الفرضية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للدكتور /صالح الفوزان ط (4) مكتبة المعرفة الرياض 1419</w:t>
            </w:r>
          </w:p>
          <w:p w14:paraId="14CA5311" w14:textId="77777777" w:rsidR="00752A67" w:rsidRPr="00752A67" w:rsidRDefault="00752A67" w:rsidP="00752A67">
            <w:pPr>
              <w:bidi/>
              <w:ind w:left="56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- تسهيل الفرائض للشيخ محمد بن صالح العثيمين</w:t>
            </w:r>
          </w:p>
          <w:p w14:paraId="30E1677A" w14:textId="1C6E5B07" w:rsidR="00752A67" w:rsidRPr="00752A67" w:rsidRDefault="00752A67" w:rsidP="00752A67">
            <w:pPr>
              <w:bidi/>
              <w:ind w:left="56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ـ 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الفوائد الجلية في المباحث الفرضية ،للشيخ عبد العزيز بن باز</w:t>
            </w:r>
          </w:p>
          <w:p w14:paraId="05DAE909" w14:textId="77777777" w:rsidR="005612EC" w:rsidRDefault="00752A67" w:rsidP="00752A67">
            <w:pPr>
              <w:bidi/>
              <w:ind w:left="56"/>
              <w:jc w:val="both"/>
              <w:rPr>
                <w:rFonts w:asciiTheme="majorBidi" w:hAnsiTheme="majorBidi" w:cstheme="majorBidi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- الرائد في علم الفرائض للدكتور عبد الكريم اللاحم.</w:t>
            </w:r>
          </w:p>
          <w:p w14:paraId="51146420" w14:textId="7AFD39DA" w:rsidR="00333D37" w:rsidRPr="00333D37" w:rsidRDefault="00333D37" w:rsidP="00333D37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ــــ </w:t>
            </w:r>
            <w:r w:rsidRPr="00333D37">
              <w:rPr>
                <w:rFonts w:ascii="Arial" w:hAnsi="Arial" w:cs="AL-Mohanad Bold" w:hint="cs"/>
                <w:sz w:val="28"/>
                <w:szCs w:val="28"/>
                <w:rtl/>
              </w:rPr>
              <w:t>العدة شرح العمدة</w:t>
            </w:r>
          </w:p>
          <w:p w14:paraId="165207DA" w14:textId="4D077A49" w:rsidR="00333D37" w:rsidRPr="00333D37" w:rsidRDefault="00333D37" w:rsidP="00333D37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ــــ </w:t>
            </w:r>
            <w:r w:rsidRPr="00333D37">
              <w:rPr>
                <w:rFonts w:ascii="Arial" w:hAnsi="Arial" w:cs="AL-Mohanad Bold" w:hint="cs"/>
                <w:sz w:val="28"/>
                <w:szCs w:val="28"/>
                <w:rtl/>
              </w:rPr>
              <w:t>عدة الباحث في أحكام التوارث</w:t>
            </w:r>
          </w:p>
          <w:p w14:paraId="4C17B5E9" w14:textId="7F2D784A" w:rsidR="00333D37" w:rsidRPr="00E115D6" w:rsidRDefault="00333D37" w:rsidP="00333D37">
            <w:pPr>
              <w:bidi/>
              <w:ind w:left="56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ــ </w:t>
            </w:r>
            <w:r w:rsidRPr="00333D37">
              <w:rPr>
                <w:rFonts w:ascii="Arial" w:hAnsi="Arial" w:cs="AL-Mohanad Bold" w:hint="cs"/>
                <w:sz w:val="28"/>
                <w:szCs w:val="28"/>
                <w:rtl/>
              </w:rPr>
              <w:t>المواريث الصابوني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651DA936" w14:textId="45D5C231" w:rsidR="00752A67" w:rsidRPr="00752A67" w:rsidRDefault="00752A67" w:rsidP="00752A67">
            <w:pPr>
              <w:numPr>
                <w:ilvl w:val="0"/>
                <w:numId w:val="6"/>
              </w:numPr>
              <w:bidi/>
              <w:ind w:left="284" w:firstLine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موقع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ابن باز </w:t>
            </w:r>
            <w:r w:rsidRPr="00752A67">
              <w:rPr>
                <w:rFonts w:ascii="Arial" w:hAnsi="Arial" w:cs="AL-Mohanad Bold"/>
                <w:sz w:val="28"/>
                <w:szCs w:val="28"/>
              </w:rPr>
              <w:t>http://www.binbaz.org.sa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/</w:t>
            </w:r>
          </w:p>
          <w:p w14:paraId="3DF1678A" w14:textId="77777777" w:rsidR="00752A67" w:rsidRPr="00752A67" w:rsidRDefault="00752A67" w:rsidP="00752A67">
            <w:pPr>
              <w:numPr>
                <w:ilvl w:val="0"/>
                <w:numId w:val="6"/>
              </w:numPr>
              <w:bidi/>
              <w:ind w:left="284" w:firstLine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موقع ابن عثيمين </w:t>
            </w:r>
            <w:r w:rsidRPr="00752A67">
              <w:rPr>
                <w:rFonts w:ascii="Arial" w:hAnsi="Arial" w:cs="AL-Mohanad Bold"/>
                <w:sz w:val="28"/>
                <w:szCs w:val="28"/>
              </w:rPr>
              <w:t>http://www.ibnothaimeen.com</w:t>
            </w:r>
          </w:p>
          <w:p w14:paraId="711DFAB0" w14:textId="77777777" w:rsidR="00752A67" w:rsidRPr="00752A67" w:rsidRDefault="00752A67" w:rsidP="00752A67">
            <w:pPr>
              <w:numPr>
                <w:ilvl w:val="0"/>
                <w:numId w:val="6"/>
              </w:numPr>
              <w:bidi/>
              <w:ind w:left="284" w:firstLine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موقع الفقه الإسلامي :</w:t>
            </w:r>
            <w:r w:rsidRPr="00752A67">
              <w:rPr>
                <w:rFonts w:ascii="Arial" w:hAnsi="Arial" w:cs="AL-Mohanad Bold"/>
                <w:sz w:val="28"/>
                <w:szCs w:val="28"/>
              </w:rPr>
              <w:t>http//www.islamfeqh.com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..</w:t>
            </w:r>
          </w:p>
          <w:p w14:paraId="1822ED46" w14:textId="012BB6A5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6C15F17" w14:textId="77777777" w:rsidR="005612EC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  <w:sz w:val="28"/>
                <w:szCs w:val="28"/>
                <w:rtl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الموسوعات الفقهية : موسوعة الفقه الإسلامي .</w:t>
            </w:r>
          </w:p>
          <w:p w14:paraId="4185B190" w14:textId="77777777" w:rsidR="00333D37" w:rsidRPr="00333D37" w:rsidRDefault="00333D37" w:rsidP="00333D37">
            <w:pPr>
              <w:bidi/>
              <w:jc w:val="lowKashida"/>
              <w:rPr>
                <w:rFonts w:asciiTheme="majorBidi" w:hAnsiTheme="majorBidi" w:cs="AL-Mohanad Bold"/>
                <w:sz w:val="28"/>
                <w:szCs w:val="28"/>
                <w:rtl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المكتبة الشاملة</w:t>
            </w:r>
          </w:p>
          <w:p w14:paraId="7BA3EB9E" w14:textId="1AFDB659" w:rsidR="00333D37" w:rsidRPr="00E115D6" w:rsidRDefault="00333D37" w:rsidP="00333D3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الأسطوانات المدمجة</w:t>
            </w:r>
            <w:r w:rsidRPr="00333D37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</w:tc>
      </w:tr>
    </w:tbl>
    <w:p w14:paraId="52F88B51" w14:textId="40F9BD8D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C1AFE6D" w:rsidR="00DE3C6D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333D37">
              <w:rPr>
                <w:rFonts w:asciiTheme="majorBidi" w:hAnsiTheme="majorBidi" w:cs="AL-Mohanad Bold" w:hint="cs"/>
                <w:rtl/>
              </w:rPr>
              <w:t>القاعات التدريسية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287A7373" w:rsidR="00DE3C6D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333D37">
              <w:rPr>
                <w:rFonts w:asciiTheme="majorBidi" w:hAnsiTheme="majorBidi" w:cs="AL-Mohanad Bold" w:hint="cs"/>
                <w:rtl/>
              </w:rPr>
              <w:t>السبورة الذكية + جهاز العرض (</w:t>
            </w:r>
            <w:proofErr w:type="spellStart"/>
            <w:r w:rsidRPr="00333D37">
              <w:rPr>
                <w:rFonts w:asciiTheme="majorBidi" w:hAnsiTheme="majorBidi" w:cs="AL-Mohanad Bold" w:hint="cs"/>
                <w:rtl/>
              </w:rPr>
              <w:t>بروجكتار</w:t>
            </w:r>
            <w:proofErr w:type="spellEnd"/>
            <w:r w:rsidRPr="00333D37">
              <w:rPr>
                <w:rFonts w:asciiTheme="majorBidi" w:hAnsiTheme="majorBidi" w:cs="AL-Mohanad Bold" w:hint="cs"/>
                <w:rtl/>
              </w:rPr>
              <w:t>)</w:t>
            </w:r>
            <w:r w:rsidR="00D429D9">
              <w:rPr>
                <w:rFonts w:asciiTheme="majorBidi" w:hAnsiTheme="majorBidi" w:cs="AL-Mohanad Bold" w:hint="cs"/>
                <w:rtl/>
              </w:rPr>
              <w:t>+ حاسوب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D429D9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D429D9" w:rsidRPr="005D2DDD" w14:paraId="493EFCA2" w14:textId="77777777" w:rsidTr="00D429D9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414CCE41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bookmarkStart w:id="32" w:name="_Hlk513021635"/>
            <w:r w:rsidRPr="00D429D9">
              <w:rPr>
                <w:rFonts w:ascii="Arial" w:eastAsia="Calibri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D429D9">
              <w:rPr>
                <w:rFonts w:ascii="Arial" w:hAnsi="Arial" w:cs="AL-Mohanad Bold" w:hint="cs"/>
                <w:sz w:val="28"/>
                <w:szCs w:val="28"/>
                <w:rtl/>
              </w:rPr>
              <w:t>استراتيجية التقويم الذاتي.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35F8735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>أساتذة المقرر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0848247B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الاختبارات ، الواجبات </w:t>
            </w:r>
          </w:p>
        </w:tc>
      </w:tr>
      <w:tr w:rsidR="00D429D9" w:rsidRPr="005D2DDD" w14:paraId="7C0C879C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3A916E21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="Arial" w:hAnsi="Arial" w:cs="AL-Mohanad Bold" w:hint="cs"/>
                <w:sz w:val="28"/>
                <w:szCs w:val="28"/>
                <w:rtl/>
              </w:rPr>
              <w:t>تحليل نتائج الاختبارات التحصيلية.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5523535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اللجان المختصة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43B44C23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تحليل البيانات عبر قياس مخرجات التعلم </w:t>
            </w:r>
          </w:p>
        </w:tc>
      </w:tr>
      <w:tr w:rsidR="003D6214" w:rsidRPr="005D2DDD" w14:paraId="6B733EFA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3F2A7FFC" w:rsidR="003D6214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المراجعة الدورية للمقرر 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75EC60BD" w:rsidR="003D6214" w:rsidRPr="00D429D9" w:rsidRDefault="00D429D9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>اللجنة العلمية (المسار المختص)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2AFD94F2" w:rsidR="003D6214" w:rsidRPr="00D429D9" w:rsidRDefault="00D429D9" w:rsidP="00416FE2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تحليل تقويم الطلاب </w:t>
            </w:r>
          </w:p>
        </w:tc>
      </w:tr>
      <w:tr w:rsidR="003D6214" w:rsidRPr="005D2DDD" w14:paraId="3EB6ABFA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C272DB7" w14:textId="77777777" w:rsidR="004670BB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p w14:paraId="76CFC41A" w14:textId="77777777" w:rsidR="004670BB" w:rsidRDefault="004670BB" w:rsidP="00416FE2">
      <w:pPr>
        <w:pStyle w:val="1"/>
        <w:rPr>
          <w:rtl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670BB" w14:paraId="060566CD" w14:textId="77777777" w:rsidTr="004670BB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C1F7D5E" w14:textId="77777777" w:rsidR="004670BB" w:rsidRDefault="004670B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F193B50" w14:textId="77777777" w:rsidR="004670BB" w:rsidRDefault="004670B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670BB" w14:paraId="08B36DE9" w14:textId="77777777" w:rsidTr="004670B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84567F8" w14:textId="77777777" w:rsidR="004670BB" w:rsidRDefault="004670B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9B24FFD" w14:textId="77777777" w:rsidR="004670BB" w:rsidRDefault="004670B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670BB" w14:paraId="1187956D" w14:textId="77777777" w:rsidTr="004670B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668C44AE" w14:textId="77777777" w:rsidR="004670BB" w:rsidRDefault="004670B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lastRenderedPageBreak/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33BA87" w14:textId="77777777" w:rsidR="004670BB" w:rsidRDefault="004670B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553EDF50" w14:textId="77777777" w:rsidR="004670BB" w:rsidRDefault="004670BB" w:rsidP="00416FE2">
      <w:pPr>
        <w:pStyle w:val="1"/>
        <w:rPr>
          <w:rtl/>
        </w:rPr>
      </w:pPr>
    </w:p>
    <w:p w14:paraId="79A627F1" w14:textId="78F47524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644701F3" w:rsidR="00497B70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322C157" w14:textId="257A430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E69393B" w14:textId="147BAEC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7EBB9DD" w14:textId="3259ECC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EDCEA8D" w14:textId="09F1ABA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7524C35" w14:textId="3CB5F44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B6835FC" w14:textId="570E33C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6E436FF" w14:textId="36E0AB2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41359E6" w14:textId="5123E80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988723C" w14:textId="20DC911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8B6A9C5" w14:textId="74C3101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A4E39AB" w14:textId="0BFE121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D082823" w14:textId="536422F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39F0E9D" w14:textId="3D54582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7C7689F" w14:textId="1D3E6C6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ED211F8" w14:textId="2363DCC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9186527" w14:textId="2A767AA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E4D2D5F" w14:textId="53DCEF8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DDE53C7" w14:textId="0A106CA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324A6DF" w14:textId="48AB311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A878D68" w14:textId="008E3DD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BE63E6F" w14:textId="1E117AD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A1F487" w14:textId="23D5B2B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8352F4E" w14:textId="43CF584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47ADFA9" w14:textId="1D0E66C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C8A5C5A" w14:textId="35BC974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042981" w14:textId="597097C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F7AED3B" w14:textId="4BECBF8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47CF78F" w14:textId="07EF2DB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DBA9D19" w14:textId="4D72467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4064874" w14:textId="2A2B490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99C558A" w14:textId="0222434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77B7459" w14:textId="15FE95E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2CA4876" w14:textId="123B991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36D6991" w14:textId="5F38D37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214BF9E" w14:textId="56FADE4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12D811C" w14:textId="33DB610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227571E" w14:textId="2D55E6F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38B235E" w14:textId="469BDCA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46D6476" w14:textId="0326BEB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06F3DF0" w14:textId="164E3A3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1BF5D2" w14:textId="310B9C8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5800E1B" w14:textId="55D6A31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63AA6AF" w14:textId="016F13D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D59C98C" w14:textId="10D53C1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F701C6B" w14:textId="7D058FD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96C617B" w14:textId="5F016D7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4D077FE" w14:textId="6133B93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8555B49" w14:textId="5AB5E54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F2A27A5" w14:textId="184FED8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D591F9A" w14:textId="3AB3512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C3C6BDB" w14:textId="7573F36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C4E8E69" w14:textId="19A78CE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BD6591B" w14:textId="3A8090E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14326BC" w14:textId="6E68E60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94E881E" w14:textId="4381350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EDC63C6" w14:textId="3E67E9D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381A77B" w14:textId="38AF3E9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600B757" w14:textId="1513497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F6757C" w14:textId="440B8E0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A54E908" w14:textId="1A9FEF5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4AE2AF6" w14:textId="761AA4F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736B0B3" w14:textId="01E1642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ECCEB10" w14:textId="30ED1BF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3569E90" w14:textId="1BD262A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11E6F76" w14:textId="6DC752D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2C20588" w14:textId="407E735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E1B490A" w14:textId="2880714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286BAA9" w14:textId="47F99F4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E607E4C" w14:textId="098D363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966A6DE" w14:textId="2DE73CF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B1A99FD" w14:textId="1FD75AB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3BF91AB" w14:textId="456B008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500BE12" w14:textId="3FF0301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C72D120" w14:textId="3B3D6B5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E4CCED7" w14:textId="3A6D3B8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B91D8B4" w14:textId="5B4E01F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AAE0E96" w14:textId="0D1AE49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BC13ED7" w14:textId="48E296E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7C4BA72" w14:textId="4381B03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15232C0" w14:textId="176C913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B0C63D1" w14:textId="12E3DCB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A962720" w14:textId="67D4307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533BA9" w14:textId="6A3C5D8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8DCBBB7" w14:textId="5BBFC50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6F59ED6" w14:textId="562693F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107E897" w14:textId="23B9604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9AF3CF7" w14:textId="3A51835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4299C91" w14:textId="1943881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EC95956" w14:textId="3F27A6C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F3514C6" w14:textId="3DBEA1F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55936EF" w14:textId="204EDF1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CD085CA" w14:textId="223D70A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A177EAD" w14:textId="7D9BB20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909A091" w14:textId="3E8B313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CEBD8D4" w14:textId="41B0696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7C84F77" w14:textId="76E93B7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C9C2D15" w14:textId="1E98F91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D98FBA3" w14:textId="1779722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91D1723" w14:textId="681880F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F190AF5" w14:textId="1BC767B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BE28004" w14:textId="41AA094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333642E" w14:textId="723345D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40C5A0C" w14:textId="5C4BEEE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81983E9" w14:textId="6938063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5528867" w14:textId="6B4FF92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6171DF8" w14:textId="46A55D9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103EF8D" w14:textId="5ACEF9D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1544ACE" w14:textId="34E4BDD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653040B" w14:textId="66A841A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FEAFEBA" w14:textId="58297FE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B1DC26C" w14:textId="0A1B425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CD90F9" w14:textId="6CAF3F0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A10D305" w14:textId="0A94270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0AB1A8D" w14:textId="6FA0149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B4329C4" w14:textId="3BC4F8E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E8E60BC" w14:textId="3D66EA1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030890B" w14:textId="5BC7275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23DB35E" w14:textId="638F135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2E70C0A" w14:textId="554E555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92D7041" w14:textId="1C677A8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8D45D97" w14:textId="2762EC6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9140988" w14:textId="7CA8B6F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F8055DB" w14:textId="13F9E67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50AB778" w14:textId="50E908B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6FF22FA" w14:textId="07028CD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7E0E706" w14:textId="5F0BDF5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58406E4" w14:textId="0381F2E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B4FE95A" w14:textId="5B21BEF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8A8674B" w14:textId="7BA139A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32E82CD" w14:textId="77D03CA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AB417BC" w14:textId="7BC83E0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C002CD8" w14:textId="6E359F7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A33EC6E" w14:textId="7C5DB6B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2388F96" w14:textId="1596758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8284F54" w14:textId="698A151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1570763" w14:textId="531B85F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1F02B13" w14:textId="1E5396A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7C7E289" w14:textId="1FE1F35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A40721F" w14:textId="47C2622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73BA479" w14:textId="4638943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39B59B4" w14:textId="4715055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C7AAC81" w14:textId="42F96C0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5B2BC22" w14:textId="476D071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CB6C9BD" w14:textId="0391554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980F415" w14:textId="24D878E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A2F0E4" w14:textId="5EEEA7F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4AEACB0" w14:textId="4224DDD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B5F387B" w14:textId="6D43363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6830357" w14:textId="3A81C48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5C47BB" w14:textId="5E9698E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7440B6" w14:textId="0E9EBCB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ABA8A4D" w14:textId="286CFEC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8780065" w14:textId="46EAD4A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9ED1848" w14:textId="7DD89E5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A408710" w14:textId="25D9CAC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F4474D4" w14:textId="68D1C2E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300FFB" w14:textId="749CDF7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136C7E7" w14:textId="31B6774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00AF7A6" w14:textId="79CA3EF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EDF60C0" w14:textId="1640CCC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EFD4257" w14:textId="3CD5083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3A9FD9A" w14:textId="4050D38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7CF0C19" w14:textId="5E9597B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BEB45B1" w14:textId="4A5320E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2222B89" w14:textId="2F0D8DB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6019ED6" w14:textId="4FAD6B7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B00860D" w14:textId="2CDBA09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0AD003A" w14:textId="6A3BF42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9132EA5" w14:textId="2D21FA4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B8AAC4B" w14:textId="1719E5F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7971E59" w14:textId="2B09825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6D911A7" w14:textId="50558F7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D6CA914" w14:textId="06433C7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C736471" w14:textId="338AEF7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411842A" w14:textId="5380948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6CF9D46" w14:textId="7C6FA4A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20D403C" w14:textId="1C2EC3C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919AF57" w14:textId="7A825FD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6A4CEBE" w14:textId="0EF4C91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FD3D751" w14:textId="08FB3B7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925FDCF" w14:textId="02D45E7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838C3EA" w14:textId="3A5A6B7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9D98F32" w14:textId="25378E1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F535C53" w14:textId="3CA35DB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24F6FFA" w14:textId="16E645E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B1389DB" w14:textId="2FF4B87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A55F7D6" w14:textId="61056CB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827B9BD" w14:textId="41FFB5C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9EE3724" w14:textId="45FB73B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A9348A9" w14:textId="0C61498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B4F9CEA" w14:textId="2BA882C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AAE4942" w14:textId="75A9CD4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E35CC55" w14:textId="38934DE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620CEF2" w14:textId="3D5F9A1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7A85E5F" w14:textId="66B6F06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3312BEF" w14:textId="298BD64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4A8660A" w14:textId="728C7CE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29F8946" w14:textId="49C080E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91E50FE" w14:textId="79D9E82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7AB8A5D" w14:textId="564389E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80EC2F3" w14:textId="2BE3BF5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B2F2AC4" w14:textId="51F956A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57E0601" w14:textId="107B12D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C8E56A2" w14:textId="3628D48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76D473B" w14:textId="0ABF466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6FC8FC5" w14:textId="66CC3EC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491830E" w14:textId="4576FA9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0776339" w14:textId="75DF2DA0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DE64399" w14:textId="01C5F44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23A1D3E" w14:textId="6BF9407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42A92AF" w14:textId="6400120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1BFB6EF" w14:textId="524B6E7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2DABAE8" w14:textId="338017C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41C03BB" w14:textId="71AD791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70C97C5" w14:textId="2FBF835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11E5641" w14:textId="1BA29AB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815E73F" w14:textId="1481047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4948798" w14:textId="0439A7B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2E50B33" w14:textId="1B5E4324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A42788D" w14:textId="78E8E29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949B3CB" w14:textId="2261351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63E6988" w14:textId="079DE53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F6F84C3" w14:textId="7C31B57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A0AC037" w14:textId="63093B3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43219FA" w14:textId="368D5CD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8308CF5" w14:textId="7CA7B6E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91FEB25" w14:textId="67312729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3B8381E" w14:textId="606EEFD2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AF34832" w14:textId="4BCA5CA5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D510B05" w14:textId="6058B2BC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5CDD23A" w14:textId="0E56D337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3F1ADA9" w14:textId="69888CF8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694F4EA" w14:textId="4380ABEF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A50CA0A" w14:textId="240FAD6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87B3364" w14:textId="09A93FFA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D08105E" w14:textId="00DAB4F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15C40F0" w14:textId="5C9FFAED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06A31F7" w14:textId="6AD3671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B263D70" w14:textId="1911F11B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05B66BB" w14:textId="2CD915E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F29E62F" w14:textId="0B465471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42228DA" w14:textId="74DCE2E6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8F97F79" w14:textId="72D6893E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B5C005E" w14:textId="62B2C993" w:rsidR="004670BB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FEBECD5" w14:textId="77777777" w:rsidR="004670BB" w:rsidRPr="005D2DDD" w:rsidRDefault="004670BB" w:rsidP="004670BB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670BB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D72AA" w14:textId="77777777" w:rsidR="005C6D0A" w:rsidRDefault="005C6D0A">
      <w:r>
        <w:separator/>
      </w:r>
    </w:p>
  </w:endnote>
  <w:endnote w:type="continuationSeparator" w:id="0">
    <w:p w14:paraId="5154DE6D" w14:textId="77777777" w:rsidR="005C6D0A" w:rsidRDefault="005C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D429D9" w:rsidRDefault="00D429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D429D9" w:rsidRDefault="00D429D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D429D9" w:rsidRDefault="00D429D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8090D51" w:rsidR="00D429D9" w:rsidRPr="003C532A" w:rsidRDefault="00D429D9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3E91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48090D51" w:rsidR="00D429D9" w:rsidRPr="003C532A" w:rsidRDefault="00D429D9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C3E91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A3A2A" w14:textId="77777777" w:rsidR="005C6D0A" w:rsidRDefault="005C6D0A">
      <w:r>
        <w:separator/>
      </w:r>
    </w:p>
  </w:footnote>
  <w:footnote w:type="continuationSeparator" w:id="0">
    <w:p w14:paraId="3B737A2B" w14:textId="77777777" w:rsidR="005C6D0A" w:rsidRDefault="005C6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D429D9" w:rsidRPr="001F16EB" w:rsidRDefault="00D429D9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D429D9" w:rsidRPr="00A006BB" w:rsidRDefault="00D429D9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511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3ADE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1E63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6771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D7F3D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4BB9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172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0549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3B2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284A"/>
    <w:rsid w:val="00323BE6"/>
    <w:rsid w:val="00324FA2"/>
    <w:rsid w:val="0032685A"/>
    <w:rsid w:val="0033015F"/>
    <w:rsid w:val="0033020D"/>
    <w:rsid w:val="003302F2"/>
    <w:rsid w:val="00330300"/>
    <w:rsid w:val="00331CE4"/>
    <w:rsid w:val="00331F3A"/>
    <w:rsid w:val="00332D98"/>
    <w:rsid w:val="00333D37"/>
    <w:rsid w:val="00336CCD"/>
    <w:rsid w:val="00336D62"/>
    <w:rsid w:val="003406EA"/>
    <w:rsid w:val="003410D0"/>
    <w:rsid w:val="00341FE4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3E91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0BB"/>
    <w:rsid w:val="00467AC7"/>
    <w:rsid w:val="00470372"/>
    <w:rsid w:val="00471232"/>
    <w:rsid w:val="00474F31"/>
    <w:rsid w:val="00474FB0"/>
    <w:rsid w:val="004750FF"/>
    <w:rsid w:val="00476B50"/>
    <w:rsid w:val="00476F96"/>
    <w:rsid w:val="00480F2A"/>
    <w:rsid w:val="00480F36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2F19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2D53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6D0A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18B1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4ED5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1D5F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2A67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B63BC"/>
    <w:rsid w:val="007C26E7"/>
    <w:rsid w:val="007C33B7"/>
    <w:rsid w:val="007D434C"/>
    <w:rsid w:val="007D45FD"/>
    <w:rsid w:val="007D4EF1"/>
    <w:rsid w:val="007D7ECA"/>
    <w:rsid w:val="007E044E"/>
    <w:rsid w:val="007E23C9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52A4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57DD7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B1E10"/>
    <w:rsid w:val="009B3FD9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1491F"/>
    <w:rsid w:val="00A20A6A"/>
    <w:rsid w:val="00A21353"/>
    <w:rsid w:val="00A21F63"/>
    <w:rsid w:val="00A22F43"/>
    <w:rsid w:val="00A27640"/>
    <w:rsid w:val="00A31452"/>
    <w:rsid w:val="00A323FF"/>
    <w:rsid w:val="00A33816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61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BEF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523E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29D9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0C1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0174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678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BFCD92-7F8A-49EF-91CA-A19AE52F9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1339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9311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20</cp:revision>
  <cp:lastPrinted>2019-02-14T08:13:00Z</cp:lastPrinted>
  <dcterms:created xsi:type="dcterms:W3CDTF">2019-09-28T20:33:00Z</dcterms:created>
  <dcterms:modified xsi:type="dcterms:W3CDTF">2020-02-25T17:49:00Z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